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黑体" w:hAnsi="黑体" w:eastAsia="黑体" w:cs="宋体"/>
          <w:kern w:val="0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宋体"/>
          <w:kern w:val="0"/>
          <w:sz w:val="32"/>
          <w:szCs w:val="32"/>
        </w:rPr>
        <w:t>东北大学学生创业项目说明简表</w:t>
      </w:r>
    </w:p>
    <w:tbl>
      <w:tblPr>
        <w:tblStyle w:val="6"/>
        <w:tblW w:w="154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5"/>
        <w:gridCol w:w="963"/>
        <w:gridCol w:w="685"/>
        <w:gridCol w:w="1068"/>
        <w:gridCol w:w="1985"/>
        <w:gridCol w:w="1559"/>
        <w:gridCol w:w="3630"/>
        <w:gridCol w:w="39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项目类别</w:t>
            </w:r>
          </w:p>
        </w:tc>
        <w:tc>
          <w:tcPr>
            <w:tcW w:w="963" w:type="dxa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申报</w:t>
            </w:r>
          </w:p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时间</w:t>
            </w:r>
          </w:p>
        </w:tc>
        <w:tc>
          <w:tcPr>
            <w:tcW w:w="68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项目</w:t>
            </w:r>
          </w:p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周期</w:t>
            </w:r>
          </w:p>
        </w:tc>
        <w:tc>
          <w:tcPr>
            <w:tcW w:w="106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经费</w:t>
            </w:r>
          </w:p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上限</w:t>
            </w:r>
          </w:p>
        </w:tc>
        <w:tc>
          <w:tcPr>
            <w:tcW w:w="198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申请人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创业导师</w:t>
            </w:r>
          </w:p>
        </w:tc>
        <w:tc>
          <w:tcPr>
            <w:tcW w:w="363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任务</w:t>
            </w:r>
          </w:p>
        </w:tc>
        <w:tc>
          <w:tcPr>
            <w:tcW w:w="391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结题标准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5" w:type="dxa"/>
            <w:vAlign w:val="center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Cs w:val="21"/>
              </w:rPr>
              <w:t>创业训练项目</w:t>
            </w:r>
          </w:p>
        </w:tc>
        <w:tc>
          <w:tcPr>
            <w:tcW w:w="963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11月份</w:t>
            </w:r>
          </w:p>
        </w:tc>
        <w:tc>
          <w:tcPr>
            <w:tcW w:w="685" w:type="dxa"/>
            <w:vMerge w:val="restart"/>
            <w:vAlign w:val="center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1年</w:t>
            </w:r>
          </w:p>
        </w:tc>
        <w:tc>
          <w:tcPr>
            <w:tcW w:w="1068" w:type="dxa"/>
            <w:vAlign w:val="center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1万元</w:t>
            </w:r>
          </w:p>
        </w:tc>
        <w:tc>
          <w:tcPr>
            <w:tcW w:w="1985" w:type="dxa"/>
            <w:vAlign w:val="center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在校本科生1-5人，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申请者须品学兼优、学有余力；</w:t>
            </w:r>
          </w:p>
        </w:tc>
        <w:tc>
          <w:tcPr>
            <w:tcW w:w="1559" w:type="dxa"/>
            <w:vMerge w:val="restart"/>
            <w:vAlign w:val="center"/>
          </w:tcPr>
          <w:p>
            <w:pPr>
              <w:adjustRightInd w:val="0"/>
              <w:snapToGrid w:val="0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校内导师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0-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2人，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建议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其中至少1位导师具有创业指导师资格或管理学、经济学背景；</w:t>
            </w:r>
          </w:p>
          <w:p>
            <w:pPr>
              <w:adjustRightInd w:val="0"/>
              <w:snapToGrid w:val="0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另外视情况可聘请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企业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创业导师。</w:t>
            </w:r>
          </w:p>
        </w:tc>
        <w:tc>
          <w:tcPr>
            <w:tcW w:w="3630" w:type="dxa"/>
            <w:vAlign w:val="center"/>
          </w:tcPr>
          <w:p>
            <w:pPr>
              <w:adjustRightInd w:val="0"/>
              <w:snapToGrid w:val="0"/>
              <w:ind w:firstLine="420" w:firstLineChars="200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在导师指导下，团队中每个学生在项目实施过程中扮演一个或多个具体的角色，通过编制商业计划书、开展可行性研究、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企业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模拟运行、参加企业实践、撰写创业报告等工作。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成果形式以商业计划书和行业调研报告为主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；</w:t>
            </w:r>
          </w:p>
        </w:tc>
        <w:tc>
          <w:tcPr>
            <w:tcW w:w="3912" w:type="dxa"/>
            <w:vMerge w:val="restart"/>
            <w:vAlign w:val="center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1</w:t>
            </w:r>
            <w:r>
              <w:rPr>
                <w:rFonts w:hint="eastAsia" w:ascii="仿宋_GB2312" w:hAnsi="宋体" w:eastAsia="仿宋_GB2312"/>
                <w:color w:val="000000"/>
                <w:szCs w:val="21"/>
                <w:lang w:eastAsia="zh-CN"/>
              </w:rPr>
              <w:t>.</w:t>
            </w:r>
            <w:r>
              <w:rPr>
                <w:rFonts w:hint="eastAsia" w:ascii="仿宋_GB2312" w:hAnsi="宋体" w:eastAsia="仿宋_GB2312"/>
                <w:color w:val="000000"/>
                <w:szCs w:val="21"/>
              </w:rPr>
              <w:t>合理制定创业计划书；</w:t>
            </w:r>
          </w:p>
          <w:p>
            <w:pPr>
              <w:adjustRightInd w:val="0"/>
              <w:snapToGrid w:val="0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2</w:t>
            </w:r>
            <w:r>
              <w:rPr>
                <w:rFonts w:hint="eastAsia" w:ascii="仿宋_GB2312" w:hAnsi="宋体" w:eastAsia="仿宋_GB2312"/>
                <w:color w:val="000000"/>
                <w:szCs w:val="21"/>
                <w:lang w:eastAsia="zh-CN"/>
              </w:rPr>
              <w:t>.</w:t>
            </w:r>
            <w:r>
              <w:rPr>
                <w:rFonts w:hint="eastAsia" w:ascii="仿宋_GB2312" w:hAnsi="宋体" w:eastAsia="仿宋_GB2312"/>
                <w:color w:val="000000"/>
                <w:szCs w:val="21"/>
              </w:rPr>
              <w:t>完成某一行业的行业状况调查，并形成行业调查报告；</w:t>
            </w:r>
          </w:p>
          <w:p>
            <w:pPr>
              <w:adjustRightInd w:val="0"/>
              <w:snapToGrid w:val="0"/>
              <w:rPr>
                <w:rFonts w:hint="eastAsia" w:ascii="仿宋_GB2312" w:hAnsi="宋体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3</w:t>
            </w:r>
            <w:r>
              <w:rPr>
                <w:rFonts w:hint="eastAsia" w:ascii="仿宋_GB2312" w:hAnsi="宋体" w:eastAsia="仿宋_GB2312"/>
                <w:color w:val="000000"/>
                <w:szCs w:val="21"/>
                <w:lang w:eastAsia="zh-CN"/>
              </w:rPr>
              <w:t>.</w:t>
            </w:r>
            <w:r>
              <w:rPr>
                <w:rFonts w:hint="eastAsia" w:ascii="仿宋_GB2312" w:hAnsi="宋体" w:eastAsia="仿宋_GB2312"/>
                <w:color w:val="000000"/>
                <w:szCs w:val="21"/>
              </w:rPr>
              <w:t>参加</w:t>
            </w:r>
            <w:r>
              <w:rPr>
                <w:rFonts w:hint="eastAsia" w:ascii="仿宋_GB2312" w:hAnsi="宋体" w:eastAsia="仿宋_GB2312"/>
                <w:color w:val="000000"/>
                <w:szCs w:val="21"/>
                <w:lang w:eastAsia="zh-CN"/>
              </w:rPr>
              <w:t>“</w:t>
            </w:r>
            <w:r>
              <w:rPr>
                <w:rFonts w:hint="eastAsia" w:ascii="仿宋_GB2312" w:hAnsi="宋体" w:eastAsia="仿宋_GB2312"/>
                <w:color w:val="000000"/>
                <w:szCs w:val="21"/>
                <w:lang w:val="en-US" w:eastAsia="zh-CN"/>
              </w:rPr>
              <w:t>互联网+</w:t>
            </w:r>
            <w:r>
              <w:rPr>
                <w:rFonts w:hint="eastAsia" w:ascii="仿宋_GB2312" w:hAnsi="宋体" w:eastAsia="仿宋_GB2312"/>
                <w:color w:val="000000"/>
                <w:szCs w:val="21"/>
                <w:lang w:eastAsia="zh-CN"/>
              </w:rPr>
              <w:t>”</w:t>
            </w:r>
            <w:r>
              <w:rPr>
                <w:rFonts w:hint="eastAsia" w:ascii="仿宋_GB2312" w:hAnsi="宋体" w:eastAsia="仿宋_GB2312"/>
                <w:color w:val="000000"/>
                <w:szCs w:val="21"/>
                <w:lang w:val="en-US" w:eastAsia="zh-CN"/>
              </w:rPr>
              <w:t>创新</w:t>
            </w:r>
            <w:r>
              <w:rPr>
                <w:rFonts w:hint="eastAsia" w:ascii="仿宋_GB2312" w:hAnsi="宋体" w:eastAsia="仿宋_GB2312"/>
                <w:color w:val="000000"/>
                <w:szCs w:val="21"/>
              </w:rPr>
              <w:t>创业大赛</w:t>
            </w:r>
            <w:r>
              <w:rPr>
                <w:rFonts w:hint="eastAsia" w:ascii="仿宋_GB2312" w:hAnsi="宋体" w:eastAsia="仿宋_GB2312"/>
                <w:color w:val="000000"/>
                <w:szCs w:val="21"/>
                <w:lang w:eastAsia="zh-CN"/>
              </w:rPr>
              <w:t>；</w:t>
            </w:r>
          </w:p>
          <w:p>
            <w:pPr>
              <w:adjustRightInd w:val="0"/>
              <w:snapToGrid w:val="0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  <w:lang w:val="en-US" w:eastAsia="zh-CN"/>
              </w:rPr>
              <w:t>4.</w:t>
            </w:r>
            <w:r>
              <w:rPr>
                <w:rFonts w:hint="eastAsia" w:ascii="仿宋_GB2312" w:hAnsi="宋体" w:eastAsia="仿宋_GB2312"/>
                <w:color w:val="000000"/>
                <w:szCs w:val="21"/>
              </w:rPr>
              <w:t>创业大赛获得省级以上奖励；</w:t>
            </w:r>
          </w:p>
          <w:p>
            <w:pPr>
              <w:adjustRightInd w:val="0"/>
              <w:snapToGrid w:val="0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  <w:lang w:val="en-US" w:eastAsia="zh-CN"/>
              </w:rPr>
              <w:t>5.</w:t>
            </w:r>
            <w:r>
              <w:rPr>
                <w:rFonts w:hint="eastAsia" w:ascii="仿宋_GB2312" w:hAnsi="宋体" w:eastAsia="仿宋_GB2312"/>
                <w:color w:val="000000"/>
                <w:szCs w:val="21"/>
              </w:rPr>
              <w:t>获得可应用于某领域的专利；</w:t>
            </w:r>
          </w:p>
          <w:p>
            <w:pPr>
              <w:adjustRightInd w:val="0"/>
              <w:snapToGrid w:val="0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  <w:lang w:val="en-US" w:eastAsia="zh-CN"/>
              </w:rPr>
              <w:t>6.</w:t>
            </w:r>
            <w:r>
              <w:rPr>
                <w:rFonts w:hint="eastAsia" w:ascii="仿宋_GB2312" w:hAnsi="宋体" w:eastAsia="仿宋_GB2312"/>
                <w:color w:val="000000"/>
                <w:szCs w:val="21"/>
              </w:rPr>
              <w:t>完成技术成果转让，获得相应经济利益；</w:t>
            </w:r>
          </w:p>
          <w:p>
            <w:pPr>
              <w:adjustRightInd w:val="0"/>
              <w:snapToGrid w:val="0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  <w:lang w:val="en-US" w:eastAsia="zh-CN"/>
              </w:rPr>
              <w:t>7.</w:t>
            </w:r>
            <w:r>
              <w:rPr>
                <w:rFonts w:hint="eastAsia" w:ascii="仿宋_GB2312" w:hAnsi="宋体" w:eastAsia="仿宋_GB2312"/>
                <w:color w:val="000000"/>
                <w:szCs w:val="21"/>
              </w:rPr>
              <w:t>成功创办企业；</w:t>
            </w:r>
          </w:p>
          <w:p>
            <w:pPr>
              <w:adjustRightInd w:val="0"/>
              <w:snapToGrid w:val="0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  <w:lang w:val="en-US" w:eastAsia="zh-CN"/>
              </w:rPr>
              <w:t>8.</w:t>
            </w:r>
            <w:r>
              <w:rPr>
                <w:rFonts w:hint="eastAsia" w:ascii="仿宋_GB2312" w:hAnsi="宋体" w:eastAsia="仿宋_GB2312"/>
                <w:color w:val="000000"/>
                <w:szCs w:val="21"/>
              </w:rPr>
              <w:t>完成企业再成长；</w:t>
            </w:r>
          </w:p>
          <w:p>
            <w:pPr>
              <w:adjustRightInd w:val="0"/>
              <w:snapToGrid w:val="0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  <w:lang w:val="en-US" w:eastAsia="zh-CN"/>
              </w:rPr>
              <w:t>9.</w:t>
            </w:r>
            <w:r>
              <w:rPr>
                <w:rFonts w:hint="eastAsia" w:ascii="仿宋_GB2312" w:hAnsi="宋体" w:eastAsia="仿宋_GB2312"/>
                <w:color w:val="000000"/>
                <w:szCs w:val="21"/>
              </w:rPr>
              <w:t>项目延期申请报告；</w:t>
            </w:r>
          </w:p>
          <w:p>
            <w:pPr>
              <w:adjustRightInd w:val="0"/>
              <w:snapToGrid w:val="0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  <w:lang w:val="en-US" w:eastAsia="zh-CN"/>
              </w:rPr>
              <w:t>10.</w:t>
            </w:r>
            <w:r>
              <w:rPr>
                <w:rFonts w:hint="eastAsia" w:ascii="仿宋_GB2312" w:hAnsi="宋体" w:eastAsia="仿宋_GB2312"/>
                <w:color w:val="000000"/>
                <w:szCs w:val="21"/>
              </w:rPr>
              <w:t>创业失败原因分析报告；</w:t>
            </w:r>
          </w:p>
          <w:p>
            <w:pPr>
              <w:adjustRightInd w:val="0"/>
              <w:snapToGrid w:val="0"/>
              <w:rPr>
                <w:rFonts w:hint="eastAsia" w:ascii="仿宋_GB2312" w:hAnsi="宋体" w:eastAsia="仿宋_GB2312"/>
                <w:b/>
                <w:color w:val="000000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 w:ascii="仿宋_GB2312" w:hAnsi="宋体" w:eastAsia="仿宋_GB2312"/>
                <w:b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color w:val="000000"/>
                <w:szCs w:val="21"/>
                <w:lang w:val="en-US" w:eastAsia="zh-CN"/>
              </w:rPr>
              <w:t>创业训练项目必须完成1、2、3，另外4、5、6、7至少完成1项；</w:t>
            </w:r>
          </w:p>
          <w:p>
            <w:pPr>
              <w:adjustRightInd w:val="0"/>
              <w:snapToGrid w:val="0"/>
              <w:rPr>
                <w:rFonts w:hint="eastAsia" w:ascii="仿宋_GB2312" w:hAnsi="宋体" w:eastAsia="仿宋_GB2312"/>
                <w:b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color w:val="000000"/>
                <w:szCs w:val="21"/>
                <w:lang w:val="en-US" w:eastAsia="zh-CN"/>
              </w:rPr>
              <w:t>创业实践项目必须完成1、2、3、7，另外4、5、6至少完成1项；</w:t>
            </w:r>
          </w:p>
          <w:p>
            <w:pPr>
              <w:adjustRightInd w:val="0"/>
              <w:snapToGrid w:val="0"/>
              <w:rPr>
                <w:rFonts w:hint="eastAsia" w:ascii="仿宋_GB2312" w:hAnsi="宋体" w:eastAsia="仿宋_GB2312"/>
                <w:b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color w:val="000000"/>
                <w:szCs w:val="21"/>
                <w:lang w:val="en-US" w:eastAsia="zh-CN"/>
              </w:rPr>
              <w:t>创业孵化项目必须完成1、2、3、7、8，另外4、5、6至少完成1项；鼓励申请高新技术企业、科技型小微企业等。</w:t>
            </w:r>
          </w:p>
          <w:p>
            <w:pPr>
              <w:adjustRightInd w:val="0"/>
              <w:snapToGrid w:val="0"/>
              <w:rPr>
                <w:rFonts w:hint="default" w:ascii="仿宋_GB2312" w:hAnsi="宋体" w:eastAsia="仿宋_GB2312"/>
                <w:b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color w:val="000000"/>
                <w:szCs w:val="21"/>
                <w:lang w:val="en-US" w:eastAsia="zh-CN"/>
              </w:rPr>
              <w:t>青年红色筑梦之旅项目必须完成1、2、3，另外需参加相应社会实践，项目成果获中国国际“互联网+”大学生创新创业大赛省级奖励；</w:t>
            </w:r>
          </w:p>
          <w:p>
            <w:pPr>
              <w:adjustRightInd w:val="0"/>
              <w:snapToGrid w:val="0"/>
              <w:rPr>
                <w:rFonts w:hint="eastAsia" w:ascii="仿宋_GB2312" w:hAnsi="宋体" w:eastAsia="仿宋_GB2312"/>
                <w:b/>
                <w:color w:val="000000"/>
                <w:szCs w:val="21"/>
                <w:lang w:val="en-US" w:eastAsia="zh-CN"/>
              </w:rPr>
            </w:pPr>
          </w:p>
          <w:p>
            <w:pPr>
              <w:adjustRightInd w:val="0"/>
              <w:snapToGrid w:val="0"/>
              <w:rPr>
                <w:rFonts w:ascii="仿宋_GB2312" w:hAnsi="宋体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color w:val="000000"/>
                <w:szCs w:val="21"/>
              </w:rPr>
              <w:t>到期不能结题的项目，如团队仍有实践意愿、项目仍有市场前景，可在完成1、2</w:t>
            </w:r>
            <w:r>
              <w:rPr>
                <w:rFonts w:hint="eastAsia" w:ascii="仿宋_GB2312" w:hAnsi="宋体" w:eastAsia="仿宋_GB2312"/>
                <w:b/>
                <w:color w:val="000000"/>
                <w:szCs w:val="21"/>
                <w:lang w:eastAsia="zh-CN"/>
              </w:rPr>
              <w:t>、</w:t>
            </w:r>
            <w:r>
              <w:rPr>
                <w:rFonts w:hint="eastAsia" w:ascii="仿宋_GB2312" w:hAnsi="宋体" w:eastAsia="仿宋_GB2312"/>
                <w:b/>
                <w:color w:val="000000"/>
                <w:szCs w:val="21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/>
                <w:b/>
                <w:color w:val="000000"/>
                <w:szCs w:val="21"/>
              </w:rPr>
              <w:t>的基础上，撰写</w:t>
            </w:r>
            <w:r>
              <w:rPr>
                <w:rFonts w:hint="eastAsia" w:ascii="仿宋_GB2312" w:hAnsi="宋体" w:eastAsia="仿宋_GB2312"/>
                <w:b/>
                <w:color w:val="000000"/>
                <w:szCs w:val="21"/>
                <w:lang w:val="en-US" w:eastAsia="zh-CN"/>
              </w:rPr>
              <w:t>9</w:t>
            </w:r>
            <w:r>
              <w:rPr>
                <w:rFonts w:hint="eastAsia" w:ascii="仿宋_GB2312" w:hAnsi="宋体" w:eastAsia="仿宋_GB2312"/>
                <w:b/>
                <w:color w:val="000000"/>
                <w:szCs w:val="21"/>
              </w:rPr>
              <w:t>，学校视情况审批；如团队没有实践意愿的，需攒写</w:t>
            </w:r>
            <w:r>
              <w:rPr>
                <w:rFonts w:hint="eastAsia" w:ascii="仿宋_GB2312" w:hAnsi="宋体" w:eastAsia="仿宋_GB2312"/>
                <w:b/>
                <w:color w:val="000000"/>
                <w:szCs w:val="21"/>
                <w:lang w:val="en-US" w:eastAsia="zh-CN"/>
              </w:rPr>
              <w:t>10</w:t>
            </w:r>
            <w:r>
              <w:rPr>
                <w:rFonts w:hint="eastAsia" w:ascii="仿宋_GB2312" w:hAnsi="宋体" w:eastAsia="仿宋_GB2312"/>
                <w:b/>
                <w:color w:val="000000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5" w:type="dxa"/>
            <w:vAlign w:val="center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Cs w:val="21"/>
              </w:rPr>
              <w:t>创业实践项目</w:t>
            </w:r>
          </w:p>
        </w:tc>
        <w:tc>
          <w:tcPr>
            <w:tcW w:w="963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85" w:type="dxa"/>
            <w:vMerge w:val="continue"/>
            <w:vAlign w:val="center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</w:p>
        </w:tc>
        <w:tc>
          <w:tcPr>
            <w:tcW w:w="1068" w:type="dxa"/>
            <w:vAlign w:val="center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Cs w:val="21"/>
              </w:rPr>
              <w:t>5万元</w:t>
            </w:r>
          </w:p>
        </w:tc>
        <w:tc>
          <w:tcPr>
            <w:tcW w:w="1985" w:type="dxa"/>
            <w:vAlign w:val="center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在校</w:t>
            </w:r>
            <w:r>
              <w:rPr>
                <w:rFonts w:hint="eastAsia" w:ascii="仿宋_GB2312" w:hAnsi="宋体" w:eastAsia="仿宋_GB2312"/>
                <w:bCs/>
                <w:color w:val="000000"/>
                <w:szCs w:val="21"/>
              </w:rPr>
              <w:t>本科生、</w:t>
            </w:r>
            <w:r>
              <w:rPr>
                <w:rFonts w:hint="eastAsia" w:ascii="仿宋_GB2312" w:hAnsi="宋体" w:eastAsia="仿宋_GB2312"/>
                <w:color w:val="000000"/>
                <w:szCs w:val="21"/>
              </w:rPr>
              <w:t>在校</w:t>
            </w:r>
            <w:r>
              <w:rPr>
                <w:rFonts w:hint="eastAsia" w:ascii="仿宋_GB2312" w:hAnsi="宋体" w:eastAsia="仿宋_GB2312"/>
                <w:bCs/>
                <w:color w:val="000000"/>
                <w:szCs w:val="21"/>
              </w:rPr>
              <w:t>研究生</w:t>
            </w:r>
            <w:r>
              <w:rPr>
                <w:rFonts w:hint="eastAsia" w:ascii="仿宋_GB2312" w:hAnsi="宋体" w:eastAsia="仿宋_GB2312"/>
                <w:color w:val="000000"/>
                <w:szCs w:val="21"/>
              </w:rPr>
              <w:t>1-</w:t>
            </w:r>
            <w:r>
              <w:rPr>
                <w:rFonts w:hint="eastAsia" w:ascii="仿宋_GB2312" w:hAnsi="宋体" w:eastAsia="仿宋_GB2312"/>
                <w:color w:val="000000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/>
                <w:color w:val="000000"/>
                <w:szCs w:val="21"/>
              </w:rPr>
              <w:t>人；</w:t>
            </w:r>
          </w:p>
        </w:tc>
        <w:tc>
          <w:tcPr>
            <w:tcW w:w="1559" w:type="dxa"/>
            <w:vMerge w:val="continue"/>
            <w:vAlign w:val="center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</w:p>
        </w:tc>
        <w:tc>
          <w:tcPr>
            <w:tcW w:w="3630" w:type="dxa"/>
            <w:vAlign w:val="center"/>
          </w:tcPr>
          <w:p>
            <w:pPr>
              <w:adjustRightInd w:val="0"/>
              <w:snapToGrid w:val="0"/>
              <w:ind w:firstLine="420" w:firstLineChars="200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在学校导师和企业导师共同指导下，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采用前期创新创业训练项目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成果，提出具有市场前景的创新性产品或者服务，以此为基础开展创业实践活动。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要求以科技型创业和商业模式创新为主，项目具有可行性。成果形式以成立企业和形成商业实践报告为主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；</w:t>
            </w:r>
          </w:p>
        </w:tc>
        <w:tc>
          <w:tcPr>
            <w:tcW w:w="3912" w:type="dxa"/>
            <w:vMerge w:val="continue"/>
            <w:vAlign w:val="center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5" w:type="dxa"/>
            <w:vAlign w:val="center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创业孵化项目</w:t>
            </w:r>
          </w:p>
        </w:tc>
        <w:tc>
          <w:tcPr>
            <w:tcW w:w="9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11月份</w:t>
            </w:r>
            <w:r>
              <w:rPr>
                <w:rFonts w:hint="eastAsia" w:ascii="仿宋_GB2312" w:hAnsi="宋体" w:eastAsia="仿宋_GB2312"/>
                <w:color w:val="000000"/>
                <w:szCs w:val="21"/>
                <w:lang w:eastAsia="zh-CN"/>
              </w:rPr>
              <w:t>；</w:t>
            </w:r>
          </w:p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随时</w:t>
            </w:r>
          </w:p>
        </w:tc>
        <w:tc>
          <w:tcPr>
            <w:tcW w:w="685" w:type="dxa"/>
            <w:vAlign w:val="center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2</w:t>
            </w:r>
            <w:r>
              <w:rPr>
                <w:rFonts w:ascii="仿宋_GB2312" w:hAnsi="宋体" w:eastAsia="仿宋_GB2312"/>
                <w:color w:val="000000"/>
                <w:szCs w:val="21"/>
              </w:rPr>
              <w:t>-4</w:t>
            </w:r>
            <w:r>
              <w:rPr>
                <w:rFonts w:hint="eastAsia" w:ascii="仿宋_GB2312" w:hAnsi="宋体" w:eastAsia="仿宋_GB2312"/>
                <w:color w:val="000000"/>
                <w:szCs w:val="21"/>
              </w:rPr>
              <w:t>年</w:t>
            </w:r>
          </w:p>
        </w:tc>
        <w:tc>
          <w:tcPr>
            <w:tcW w:w="1068" w:type="dxa"/>
            <w:vAlign w:val="center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30万元</w:t>
            </w:r>
          </w:p>
        </w:tc>
        <w:tc>
          <w:tcPr>
            <w:tcW w:w="1985" w:type="dxa"/>
            <w:vAlign w:val="center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在校本科生、在校研究生、毕业生</w:t>
            </w:r>
            <w:r>
              <w:rPr>
                <w:rFonts w:hint="eastAsia" w:ascii="仿宋_GB2312" w:hAnsi="宋体" w:eastAsia="仿宋_GB2312"/>
                <w:color w:val="000000"/>
                <w:szCs w:val="21"/>
                <w:lang w:eastAsia="zh-CN"/>
              </w:rPr>
              <w:t>（</w:t>
            </w:r>
            <w:r>
              <w:rPr>
                <w:rFonts w:hint="eastAsia" w:ascii="仿宋_GB2312" w:hAnsi="宋体" w:eastAsia="仿宋_GB2312"/>
                <w:color w:val="000000"/>
                <w:szCs w:val="21"/>
                <w:lang w:val="en-US" w:eastAsia="zh-CN"/>
              </w:rPr>
              <w:t>毕业2年内</w:t>
            </w:r>
            <w:r>
              <w:rPr>
                <w:rFonts w:hint="eastAsia" w:ascii="仿宋_GB2312" w:hAnsi="宋体" w:eastAsia="仿宋_GB2312"/>
                <w:color w:val="000000"/>
                <w:szCs w:val="21"/>
                <w:lang w:eastAsia="zh-CN"/>
              </w:rPr>
              <w:t>）、</w:t>
            </w:r>
            <w:r>
              <w:rPr>
                <w:rFonts w:hint="eastAsia" w:ascii="仿宋_GB2312" w:hAnsi="宋体" w:eastAsia="仿宋_GB2312"/>
                <w:color w:val="000000"/>
                <w:szCs w:val="21"/>
                <w:lang w:val="en-US" w:eastAsia="zh-CN"/>
              </w:rPr>
              <w:t>教师</w:t>
            </w:r>
            <w:r>
              <w:rPr>
                <w:rFonts w:hint="eastAsia" w:ascii="仿宋_GB2312" w:hAnsi="宋体" w:eastAsia="仿宋_GB2312"/>
                <w:color w:val="000000"/>
                <w:szCs w:val="21"/>
              </w:rPr>
              <w:t>1-</w:t>
            </w:r>
            <w:r>
              <w:rPr>
                <w:rFonts w:hint="eastAsia" w:ascii="仿宋_GB2312" w:hAnsi="宋体" w:eastAsia="仿宋_GB2312"/>
                <w:color w:val="000000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/>
                <w:color w:val="000000"/>
                <w:szCs w:val="21"/>
              </w:rPr>
              <w:t>人，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项目负责人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为在校生；</w:t>
            </w:r>
          </w:p>
        </w:tc>
        <w:tc>
          <w:tcPr>
            <w:tcW w:w="1559" w:type="dxa"/>
            <w:vMerge w:val="continue"/>
            <w:vAlign w:val="center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3630" w:type="dxa"/>
            <w:vAlign w:val="center"/>
          </w:tcPr>
          <w:p>
            <w:pPr>
              <w:adjustRightInd w:val="0"/>
              <w:snapToGrid w:val="0"/>
              <w:ind w:firstLine="420" w:firstLineChars="200"/>
              <w:rPr>
                <w:rFonts w:hint="eastAsia" w:ascii="仿宋_GB2312" w:hAnsi="宋体" w:eastAsia="宋体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创业实体企业，企业具有明确的产品或服务，良好的市场前景，合理的创业团队，清晰的商业模式。成果形式以科技成果转化、企业运营发展为主；</w:t>
            </w:r>
          </w:p>
        </w:tc>
        <w:tc>
          <w:tcPr>
            <w:tcW w:w="3912" w:type="dxa"/>
            <w:vMerge w:val="continue"/>
            <w:vAlign w:val="center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5" w:type="dxa"/>
            <w:vAlign w:val="center"/>
          </w:tcPr>
          <w:p>
            <w:pPr>
              <w:adjustRightInd w:val="0"/>
              <w:snapToGrid w:val="0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  <w:lang w:eastAsia="zh-CN"/>
              </w:rPr>
              <w:t>青年红色筑梦之旅项目</w:t>
            </w:r>
          </w:p>
        </w:tc>
        <w:tc>
          <w:tcPr>
            <w:tcW w:w="9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11月份</w:t>
            </w:r>
          </w:p>
        </w:tc>
        <w:tc>
          <w:tcPr>
            <w:tcW w:w="685" w:type="dxa"/>
            <w:vAlign w:val="center"/>
          </w:tcPr>
          <w:p>
            <w:pPr>
              <w:adjustRightInd w:val="0"/>
              <w:snapToGrid w:val="0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1年</w:t>
            </w:r>
          </w:p>
        </w:tc>
        <w:tc>
          <w:tcPr>
            <w:tcW w:w="1068" w:type="dxa"/>
            <w:vAlign w:val="center"/>
          </w:tcPr>
          <w:p>
            <w:pPr>
              <w:adjustRightInd w:val="0"/>
              <w:snapToGrid w:val="0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  <w:lang w:eastAsia="zh-CN"/>
              </w:rPr>
              <w:t>2万元</w:t>
            </w:r>
          </w:p>
        </w:tc>
        <w:tc>
          <w:tcPr>
            <w:tcW w:w="1985" w:type="dxa"/>
            <w:vAlign w:val="center"/>
          </w:tcPr>
          <w:p>
            <w:pPr>
              <w:adjustRightInd w:val="0"/>
              <w:snapToGrid w:val="0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在校本科生、在校研究生1-</w:t>
            </w:r>
            <w:r>
              <w:rPr>
                <w:rFonts w:hint="eastAsia" w:ascii="仿宋_GB2312" w:hAnsi="宋体" w:eastAsia="仿宋_GB2312"/>
                <w:color w:val="000000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/>
                <w:color w:val="000000"/>
                <w:szCs w:val="21"/>
              </w:rPr>
              <w:t>人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；</w:t>
            </w:r>
          </w:p>
        </w:tc>
        <w:tc>
          <w:tcPr>
            <w:tcW w:w="1559" w:type="dxa"/>
            <w:vMerge w:val="continue"/>
            <w:vAlign w:val="center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3630" w:type="dxa"/>
            <w:vAlign w:val="center"/>
          </w:tcPr>
          <w:p>
            <w:pPr>
              <w:adjustRightInd w:val="0"/>
              <w:snapToGrid w:val="0"/>
              <w:ind w:firstLine="420" w:firstLineChars="200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在学院的支持和指导教师的指导下，基于专业和学科背景或相关资源，解决农业农村和城乡社区发展面临的主要问题，助力乡村振兴和社区治理，推动经济价值和社会价值的共同发展，项目可为公益项目、创意项目、商业项目。成果形式以参加中国国际“互联网+”大学生创新创业大赛青年红色筑梦之旅赛道和相关活动为主；</w:t>
            </w:r>
          </w:p>
        </w:tc>
        <w:tc>
          <w:tcPr>
            <w:tcW w:w="3912" w:type="dxa"/>
            <w:vMerge w:val="continue"/>
            <w:vAlign w:val="center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</w:tr>
    </w:tbl>
    <w:p/>
    <w:sectPr>
      <w:pgSz w:w="16838" w:h="11906" w:orient="landscape"/>
      <w:pgMar w:top="1180" w:right="1440" w:bottom="1066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YyZmExMWExNDg4YTBlNmRiZTk2MDhmNzVhZThmZjUifQ=="/>
  </w:docVars>
  <w:rsids>
    <w:rsidRoot w:val="00AF58B1"/>
    <w:rsid w:val="00077D12"/>
    <w:rsid w:val="003609E9"/>
    <w:rsid w:val="00602370"/>
    <w:rsid w:val="006F247D"/>
    <w:rsid w:val="00836376"/>
    <w:rsid w:val="00AF58B1"/>
    <w:rsid w:val="00DE282B"/>
    <w:rsid w:val="0BB93FCC"/>
    <w:rsid w:val="1FE17B2B"/>
    <w:rsid w:val="6BDA5BAD"/>
    <w:rsid w:val="7720626A"/>
    <w:rsid w:val="79DC2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unhideWhenUsed/>
    <w:qFormat/>
    <w:uiPriority w:val="99"/>
    <w:pPr>
      <w:jc w:val="left"/>
    </w:pPr>
    <w:rPr>
      <w:rFonts w:eastAsia="Calibri" w:cs="Calibri"/>
      <w:color w:val="000000"/>
      <w:szCs w:val="21"/>
      <w:u w:color="000000"/>
    </w:r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8">
    <w:name w:val="Strong"/>
    <w:basedOn w:val="7"/>
    <w:qFormat/>
    <w:uiPriority w:val="0"/>
    <w:rPr>
      <w:b/>
    </w:rPr>
  </w:style>
  <w:style w:type="character" w:customStyle="1" w:styleId="9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批注文字 Char"/>
    <w:link w:val="2"/>
    <w:qFormat/>
    <w:uiPriority w:val="99"/>
    <w:rPr>
      <w:rFonts w:ascii="Calibri" w:hAnsi="Calibri" w:eastAsia="Calibri" w:cs="Calibri"/>
      <w:color w:val="000000"/>
      <w:szCs w:val="21"/>
      <w:u w:color="000000"/>
    </w:rPr>
  </w:style>
  <w:style w:type="character" w:customStyle="1" w:styleId="12">
    <w:name w:val="批注文字 Char1"/>
    <w:basedOn w:val="7"/>
    <w:semiHidden/>
    <w:qFormat/>
    <w:uiPriority w:val="99"/>
    <w:rPr>
      <w:rFonts w:ascii="Calibri" w:hAnsi="Calibri" w:eastAsia="宋体" w:cs="Times New Roman"/>
      <w:szCs w:val="24"/>
    </w:rPr>
  </w:style>
  <w:style w:type="character" w:customStyle="1" w:styleId="13">
    <w:name w:val="批注框文本 Char"/>
    <w:basedOn w:val="7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111</Words>
  <Characters>638</Characters>
  <Lines>5</Lines>
  <Paragraphs>1</Paragraphs>
  <TotalTime>4</TotalTime>
  <ScaleCrop>false</ScaleCrop>
  <LinksUpToDate>false</LinksUpToDate>
  <CharactersWithSpaces>748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2017-12-05T02:20:00Z</dcterms:created>
  <dc:creator>东大V沃</dc:creator>
  <cp:lastModifiedBy>黄晓颖:-)</cp:lastModifiedBy>
  <dcterms:modified xsi:type="dcterms:W3CDTF">2023-11-02T15:41:11Z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94141EB39D934F5897C8AFBAA7B64EEC_12</vt:lpwstr>
  </property>
</Properties>
</file>